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4：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广水市事业单位2022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统一公开招聘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面试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bookmarkEnd w:id="0"/>
    <w:p>
      <w:pPr>
        <w:spacing w:line="584" w:lineRule="exact"/>
        <w:ind w:firstLine="600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遵守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广水市事业单位2022</w:t>
      </w:r>
      <w:r>
        <w:rPr>
          <w:rFonts w:ascii="仿宋_GB2312" w:hAnsi="华文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华文仿宋" w:eastAsia="仿宋_GB2312"/>
          <w:color w:val="auto"/>
          <w:sz w:val="32"/>
          <w:szCs w:val="32"/>
          <w:lang w:val="en-US" w:eastAsia="zh-CN"/>
        </w:rPr>
        <w:t>统一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公开招聘面试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</w:rPr>
        <w:t>湖北省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新冠肺炎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疫情防控相关管理规定，承诺如下：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spacing w:line="584" w:lineRule="exact"/>
      </w:pPr>
      <w:r>
        <w:rPr>
          <w:rFonts w:hint="eastAsia"/>
        </w:rPr>
        <w:t xml:space="preserve">                            考生：</w:t>
      </w:r>
    </w:p>
    <w:p>
      <w:pPr>
        <w:pStyle w:val="2"/>
        <w:spacing w:line="584" w:lineRule="exact"/>
      </w:pPr>
      <w:r>
        <w:rPr>
          <w:rFonts w:hint="eastAsia"/>
        </w:rPr>
        <w:t xml:space="preserve">                            2022年  月  日</w:t>
      </w:r>
    </w:p>
    <w:p>
      <w:pPr>
        <w:spacing w:line="560" w:lineRule="exact"/>
        <w:rPr>
          <w:rFonts w:ascii="仿宋" w:hAnsi="仿宋" w:eastAsia="仿宋" w:cs="宋体"/>
          <w:kern w:val="0"/>
          <w:sz w:val="30"/>
          <w:szCs w:val="30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F46DF"/>
    <w:rsid w:val="6AAF46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2022-08-15T09:20:00Z</dcterms:created>
  <dc:creator>事业科</dc:creator>
  <cp:lastModifiedBy>事业科</cp:lastModifiedBy>
  <dcterms:modified xsi:type="dcterms:W3CDTF">2022-08-15T09:21:47Z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