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4" w:lineRule="exact"/>
        <w:rPr>
          <w:rFonts w:ascii="Times New Roman" w:hAnsi="Times New Roman" w:eastAsia="宋体" w:cs="Times New Roman"/>
          <w:sz w:val="32"/>
          <w:szCs w:val="32"/>
        </w:rPr>
      </w:pPr>
      <w:r>
        <w:rPr>
          <w:rFonts w:hint="eastAsia" w:ascii="Times New Roman" w:hAnsi="Times New Roman" w:eastAsia="宋体" w:cs="Times New Roman"/>
          <w:sz w:val="32"/>
          <w:szCs w:val="32"/>
        </w:rPr>
        <w:t>附件</w:t>
      </w:r>
      <w:r>
        <w:rPr>
          <w:rFonts w:hint="eastAsia" w:ascii="Times New Roman" w:hAnsi="Times New Roman" w:cs="Times New Roman"/>
          <w:sz w:val="32"/>
          <w:szCs w:val="32"/>
        </w:rPr>
        <w:t>3：</w:t>
      </w:r>
      <w:bookmarkStart w:id="0" w:name="_GoBack"/>
      <w:bookmarkEnd w:id="0"/>
    </w:p>
    <w:p>
      <w:pPr>
        <w:spacing w:line="584"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广水市事业单位2022年</w:t>
      </w:r>
      <w:r>
        <w:rPr>
          <w:rFonts w:hint="eastAsia" w:ascii="方正小标宋简体" w:hAnsi="方正小标宋简体" w:eastAsia="方正小标宋简体" w:cs="方正小标宋简体"/>
          <w:bCs/>
          <w:sz w:val="40"/>
          <w:szCs w:val="40"/>
          <w:lang w:val="en-US" w:eastAsia="zh-CN"/>
        </w:rPr>
        <w:t>统一</w:t>
      </w:r>
      <w:r>
        <w:rPr>
          <w:rFonts w:hint="eastAsia" w:ascii="方正小标宋简体" w:hAnsi="方正小标宋简体" w:eastAsia="方正小标宋简体" w:cs="方正小标宋简体"/>
          <w:bCs/>
          <w:sz w:val="40"/>
          <w:szCs w:val="40"/>
        </w:rPr>
        <w:t>公开招聘面试</w:t>
      </w:r>
    </w:p>
    <w:p>
      <w:pPr>
        <w:spacing w:line="584" w:lineRule="exact"/>
        <w:jc w:val="center"/>
        <w:rPr>
          <w:rFonts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疫情防控须知</w:t>
      </w:r>
    </w:p>
    <w:p>
      <w:pPr>
        <w:pStyle w:val="2"/>
      </w:pPr>
    </w:p>
    <w:p>
      <w:pPr>
        <w:spacing w:line="584" w:lineRule="exact"/>
        <w:ind w:firstLine="640" w:firstLineChars="200"/>
        <w:jc w:val="left"/>
        <w:rPr>
          <w:rFonts w:ascii="Times New Roman" w:hAnsi="Times New Roman" w:eastAsia="仿宋_GB2312" w:cs="Times New Roman"/>
          <w:sz w:val="32"/>
          <w:szCs w:val="32"/>
        </w:rPr>
      </w:pPr>
      <w:r>
        <w:rPr>
          <w:rFonts w:hint="eastAsia" w:ascii="仿宋_GB2312" w:hAnsi="仿宋_GB2312" w:eastAsia="仿宋_GB2312" w:cs="仿宋_GB2312"/>
          <w:sz w:val="32"/>
          <w:szCs w:val="32"/>
        </w:rPr>
        <w:t>1.考生应自觉遵守湖北省对国内重点地区人员健康管理措施。对从我省确定的管控区域来鄂人员，将</w:t>
      </w:r>
      <w:r>
        <w:rPr>
          <w:rFonts w:hint="eastAsia" w:ascii="Times New Roman" w:hAnsi="Times New Roman" w:eastAsia="仿宋_GB2312" w:cs="Times New Roman"/>
          <w:sz w:val="32"/>
          <w:szCs w:val="32"/>
        </w:rPr>
        <w:t>实施7天</w:t>
      </w:r>
      <w:r>
        <w:rPr>
          <w:rFonts w:hint="eastAsia" w:ascii="仿宋_GB2312" w:hAnsi="仿宋_GB2312" w:eastAsia="仿宋_GB2312" w:cs="仿宋_GB2312"/>
          <w:sz w:val="32"/>
          <w:szCs w:val="32"/>
        </w:rPr>
        <w:t>集中隔离医学观察</w:t>
      </w:r>
      <w:r>
        <w:rPr>
          <w:rFonts w:ascii="Times New Roman" w:hAnsi="Times New Roman" w:eastAsia="仿宋_GB2312" w:cs="Times New Roman"/>
          <w:sz w:val="32"/>
          <w:szCs w:val="32"/>
        </w:rPr>
        <w:t>和3天居家监测至离开当地10天</w:t>
      </w:r>
      <w:r>
        <w:rPr>
          <w:rFonts w:hint="eastAsia" w:ascii="仿宋_GB2312" w:hAnsi="仿宋_GB2312" w:eastAsia="仿宋_GB2312" w:cs="仿宋_GB2312"/>
          <w:sz w:val="32"/>
          <w:szCs w:val="32"/>
        </w:rPr>
        <w:t>。考生</w:t>
      </w:r>
      <w:r>
        <w:rPr>
          <w:rFonts w:hint="eastAsia" w:ascii="Times New Roman" w:hAnsi="Times New Roman" w:eastAsia="仿宋_GB2312" w:cs="Times New Roman"/>
          <w:sz w:val="32"/>
          <w:szCs w:val="32"/>
          <w:shd w:val="clear" w:color="auto" w:fill="FFFFFF"/>
        </w:rPr>
        <w:t>应严格落实湖北省疫情防控指挥部的健康管理措施，在解除管理后方可参加面试</w:t>
      </w:r>
      <w:r>
        <w:rPr>
          <w:rFonts w:ascii="Times New Roman" w:hAnsi="Times New Roman" w:eastAsia="仿宋_GB2312" w:cs="Times New Roman"/>
          <w:sz w:val="32"/>
          <w:szCs w:val="32"/>
          <w:shd w:val="clear" w:color="auto" w:fill="FFFFFF"/>
        </w:rPr>
        <w:t>。</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考生应自觉遵守进入考试区域的健康管理规定。应接尽接新冠疫苗，</w:t>
      </w:r>
      <w:r>
        <w:rPr>
          <w:rFonts w:hint="eastAsia" w:ascii="Times New Roman" w:hAnsi="Times New Roman" w:eastAsia="仿宋_GB2312" w:cs="Times New Roman"/>
          <w:sz w:val="32"/>
          <w:szCs w:val="32"/>
        </w:rPr>
        <w:t>入场</w:t>
      </w:r>
      <w:r>
        <w:rPr>
          <w:rFonts w:hint="eastAsia" w:ascii="Times New Roman" w:hAnsi="Times New Roman" w:eastAsia="宋体" w:cs="Times New Roman"/>
          <w:sz w:val="32"/>
          <w:szCs w:val="32"/>
        </w:rPr>
        <w:t>时</w:t>
      </w:r>
      <w:r>
        <w:rPr>
          <w:rFonts w:ascii="Times New Roman" w:hAnsi="Times New Roman" w:eastAsia="仿宋_GB2312" w:cs="Times New Roman"/>
          <w:sz w:val="32"/>
          <w:szCs w:val="32"/>
        </w:rPr>
        <w:t>主动配合接受体温检测，现场测量体温正常（＜37.3℃），健康码和通信大数据行程卡绿码，</w:t>
      </w:r>
      <w:r>
        <w:rPr>
          <w:rFonts w:hint="eastAsia" w:ascii="Times New Roman" w:hAnsi="Times New Roman" w:eastAsia="宋体" w:cs="Times New Roman"/>
          <w:sz w:val="32"/>
          <w:szCs w:val="32"/>
        </w:rPr>
        <w:t>按照</w:t>
      </w:r>
      <w:r>
        <w:rPr>
          <w:rFonts w:ascii="Times New Roman" w:hAnsi="Times New Roman" w:eastAsia="仿宋_GB2312" w:cs="Times New Roman"/>
          <w:sz w:val="32"/>
          <w:szCs w:val="32"/>
        </w:rPr>
        <w:t>不同情况</w:t>
      </w:r>
      <w:r>
        <w:rPr>
          <w:rFonts w:hint="eastAsia" w:ascii="Times New Roman" w:hAnsi="Times New Roman" w:eastAsia="宋体" w:cs="Times New Roman"/>
          <w:sz w:val="32"/>
          <w:szCs w:val="32"/>
        </w:rPr>
        <w:t>服从</w:t>
      </w:r>
      <w:r>
        <w:rPr>
          <w:rFonts w:ascii="Times New Roman" w:hAnsi="Times New Roman" w:eastAsia="仿宋_GB2312" w:cs="Times New Roman"/>
          <w:sz w:val="32"/>
          <w:szCs w:val="32"/>
        </w:rPr>
        <w:t>不同要求。其中，考前7天内有湖北省外旅居史的考生，考试当日，持随州市内24小时内核酸检测阴性证明进入考点；考前7天内没有湖北省外旅居史的考生，考试当日，持湖北省内48小时内核酸检测阴性证明进入考点。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eastAsia="宋体" w:cs="Times New Roman"/>
          <w:sz w:val="32"/>
          <w:szCs w:val="32"/>
        </w:rPr>
        <w:t>招聘</w:t>
      </w:r>
      <w:r>
        <w:rPr>
          <w:rFonts w:hint="eastAsia" w:ascii="Times New Roman" w:hAnsi="Times New Roman" w:eastAsia="仿宋_GB2312" w:cs="Times New Roman"/>
          <w:sz w:val="32"/>
          <w:szCs w:val="32"/>
        </w:rPr>
        <w:t>单位报备。</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考生应密切关注湖北省疫情防控最新要求，建议根据自身情况提前安排返（来）广时间。根据疫情防控要求，考点禁止考生车辆进入。考生考前应注意提前了解考点入口位置和行程路线，面试当天采取合适出行方式提前到达考点，乘坐交通工具时佩戴口罩，与他</w:t>
      </w:r>
      <w:r>
        <w:rPr>
          <w:rFonts w:hint="eastAsia" w:ascii="Times New Roman" w:hAnsi="Times New Roman" w:eastAsia="宋体" w:cs="Times New Roman"/>
          <w:sz w:val="32"/>
          <w:szCs w:val="32"/>
        </w:rPr>
        <w:t>人员</w:t>
      </w:r>
      <w:r>
        <w:rPr>
          <w:rFonts w:hint="eastAsia" w:ascii="Times New Roman" w:hAnsi="Times New Roman" w:eastAsia="仿宋_GB2312" w:cs="Times New Roman"/>
          <w:sz w:val="32"/>
          <w:szCs w:val="32"/>
        </w:rPr>
        <w:t>保持安全间距。</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5.面试实行考生健康信息申报制度，考生需提前下载打印《湖北省事业单位公开招聘面试考生健康承诺书》（以下简称《健康承诺书》），仔细阅读相关条款，并签名（捺手印）确认。</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6.面试当天，应至少提前</w:t>
      </w:r>
      <w:r>
        <w:rPr>
          <w:rFonts w:hint="eastAsia" w:ascii="Times New Roman" w:hAnsi="Times New Roman" w:eastAsia="宋体" w:cs="Times New Roman"/>
          <w:sz w:val="32"/>
          <w:szCs w:val="32"/>
        </w:rPr>
        <w:t>6</w:t>
      </w:r>
      <w:r>
        <w:rPr>
          <w:rFonts w:hint="eastAsia" w:ascii="Times New Roman" w:hAnsi="Times New Roman" w:eastAsia="仿宋_GB2312" w:cs="Times New Roman"/>
          <w:sz w:val="32"/>
          <w:szCs w:val="32"/>
        </w:rPr>
        <w:t>0分钟到达考点，考生须佩戴口罩，有效身份证原件及《健康承诺书》，并持规定时间内核酸检测阴性证明（“核酸已采样”不视作“核酸检测阴性”）。</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7.在候考过程中，考生需全程佩戴口罩。考生</w:t>
      </w:r>
      <w:r>
        <w:rPr>
          <w:rFonts w:hint="eastAsia" w:ascii="Times New Roman" w:hAnsi="Times New Roman" w:eastAsia="宋体" w:cs="Times New Roman"/>
          <w:sz w:val="32"/>
          <w:szCs w:val="32"/>
        </w:rPr>
        <w:t>在接受</w:t>
      </w:r>
      <w:r>
        <w:rPr>
          <w:rFonts w:hint="eastAsia" w:ascii="Times New Roman" w:hAnsi="Times New Roman" w:eastAsia="仿宋_GB2312" w:cs="Times New Roman"/>
          <w:sz w:val="32"/>
          <w:szCs w:val="32"/>
        </w:rPr>
        <w:t>身份信息</w:t>
      </w:r>
      <w:r>
        <w:rPr>
          <w:rFonts w:hint="eastAsia" w:ascii="Times New Roman" w:hAnsi="Times New Roman" w:eastAsia="宋体" w:cs="Times New Roman"/>
          <w:sz w:val="32"/>
          <w:szCs w:val="32"/>
        </w:rPr>
        <w:t>核验</w:t>
      </w:r>
      <w:r>
        <w:rPr>
          <w:rFonts w:hint="eastAsia" w:ascii="Times New Roman" w:hAnsi="Times New Roman" w:eastAsia="仿宋_GB2312" w:cs="Times New Roman"/>
          <w:sz w:val="32"/>
          <w:szCs w:val="32"/>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w:t>
      </w:r>
      <w:r>
        <w:rPr>
          <w:rFonts w:hint="eastAsia" w:ascii="Times New Roman" w:hAnsi="Times New Roman" w:eastAsia="宋体" w:cs="Times New Roman"/>
          <w:sz w:val="32"/>
          <w:szCs w:val="32"/>
        </w:rPr>
        <w:t>通过视频方式答题</w:t>
      </w:r>
      <w:r>
        <w:rPr>
          <w:rFonts w:hint="eastAsia" w:ascii="Times New Roman" w:hAnsi="Times New Roman" w:eastAsia="仿宋_GB2312" w:cs="Times New Roman"/>
          <w:sz w:val="32"/>
          <w:szCs w:val="32"/>
        </w:rPr>
        <w:t>。所有在备用隔离考场参加面试的考生，须由医疗卫生专业人员根据疫情防控相关规定进行检查诊断后方可离开。</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8.面试期间，考生要自觉遵守面试纪律，在考前入场及考后离场等聚集环节，应服从考务工作人员安排有序进行。进出考场、如厕时须与他人保持1米以上距离，避免近距离接触交流。</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9.疫情风险等级、疫情防控政策和核酸检测机构信息查询可使用“国务院客户端”微信小程序查询。凡隐瞒或谎报旅居史、接触史、健康状况、隔离状况等疫情防控重点信息，不配合工作人员进行防疫检测、 询问、排查、送诊等造成严重后果的，按照疫情防控相关规定严肃处理。</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10.面试结束后，考生执行7天自我健康监测，有异常情况的应立即向招聘单位报告。</w:t>
      </w:r>
    </w:p>
    <w:p>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11.本公告发布后，省市疫情防控工作等有新规定和要求的,以新要求为准。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华文楷体">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14D7F"/>
    <w:rsid w:val="5E514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note text"/>
    <w:uiPriority w:val="0"/>
    <w:pPr>
      <w:widowControl w:val="0"/>
      <w:snapToGrid w:val="0"/>
    </w:pPr>
    <w:rPr>
      <w:rFonts w:ascii="Times New Roman" w:hAnsi="Times New Roman" w:eastAsia="宋体"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2022-08-15T09:19:00Z</dcterms:created>
  <dc:creator>事业科</dc:creator>
  <cp:lastModifiedBy>事业科</cp:lastModifiedBy>
  <dcterms:modified xsi:type="dcterms:W3CDTF">2022-08-15T09:20:52Z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