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A0141">
      <w:pPr>
        <w:keepNext w:val="0"/>
        <w:keepLines w:val="0"/>
        <w:pageBreakBefore w:val="0"/>
        <w:widowControl w:val="0"/>
        <w:kinsoku/>
        <w:wordWrap/>
        <w:overflowPunct/>
        <w:topLinePunct w:val="0"/>
        <w:autoSpaceDE/>
        <w:autoSpaceDN/>
        <w:bidi w:val="0"/>
        <w:adjustRightInd/>
        <w:snapToGrid/>
        <w:spacing w:line="620" w:lineRule="exact"/>
        <w:ind w:right="0" w:rightChars="0" w:firstLine="0" w:firstLineChars="0"/>
        <w:jc w:val="center"/>
        <w:textAlignment w:val="auto"/>
        <w:outlineLvl w:val="9"/>
        <w:rPr>
          <w:rFonts w:ascii="方正小标宋简体" w:hAnsi="方正小标宋简体" w:eastAsia="方正小标宋简体" w:cs="方正小标宋简体"/>
          <w:spacing w:val="-6"/>
          <w:sz w:val="42"/>
          <w:szCs w:val="42"/>
        </w:rPr>
      </w:pPr>
      <w:r>
        <w:rPr>
          <w:rFonts w:hint="eastAsia" w:ascii="Times New Roman" w:hAnsi="Times New Roman" w:eastAsia="方正小标宋简体" w:cs="Times New Roman"/>
          <w:sz w:val="36"/>
          <w:szCs w:val="36"/>
          <w:u w:val="none" w:color="auto"/>
          <w:lang w:val="en-US" w:eastAsia="zh-CN"/>
        </w:rPr>
        <w:t>2024</w:t>
      </w:r>
      <w:r>
        <w:rPr>
          <w:rFonts w:hint="eastAsia" w:ascii="Times New Roman" w:hAnsi="Times New Roman" w:eastAsia="方正小标宋简体" w:cs="Times New Roman"/>
          <w:sz w:val="36"/>
          <w:szCs w:val="36"/>
          <w:u w:val="none" w:color="auto"/>
          <w:lang w:val="en-US" w:eastAsia="zh-CN"/>
        </w:rPr>
        <w:t>年度随州市工伤预防项目</w:t>
      </w:r>
      <w:r>
        <w:rPr>
          <w:rFonts w:hint="eastAsia" w:ascii="Times New Roman" w:hAnsi="Times New Roman" w:eastAsia="方正小标宋简体" w:cs="Times New Roman"/>
          <w:sz w:val="36"/>
          <w:szCs w:val="36"/>
          <w:u w:val="none" w:color="auto"/>
          <w:lang w:val="en-US" w:eastAsia="zh-CN"/>
        </w:rPr>
        <w:t>申报指南</w:t>
      </w:r>
    </w:p>
    <w:p w14:paraId="2AD7DE35">
      <w:pPr>
        <w:pStyle w:val="3"/>
        <w:spacing w:before="121" w:line="280" w:lineRule="exact"/>
        <w:rPr>
          <w:rFonts w:hint="eastAsia" w:ascii="仿宋" w:hAnsi="仿宋" w:eastAsia="仿宋" w:cs="仿宋"/>
          <w:kern w:val="2"/>
          <w:sz w:val="32"/>
          <w:szCs w:val="32"/>
          <w:lang w:val="en-US" w:eastAsia="zh-CN" w:bidi="ar-SA"/>
        </w:rPr>
      </w:pPr>
    </w:p>
    <w:p w14:paraId="245B0832">
      <w:pPr>
        <w:pStyle w:val="3"/>
        <w:spacing w:before="121" w:line="28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一、申报主体及基本条件</w:t>
      </w:r>
    </w:p>
    <w:p w14:paraId="04DF003F">
      <w:pPr>
        <w:pStyle w:val="3"/>
        <w:spacing w:before="306" w:line="278" w:lineRule="auto"/>
        <w:ind w:left="4" w:right="11" w:firstLine="645"/>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经相关部门批准成立,在中</w:t>
      </w:r>
      <w:bookmarkStart w:id="0" w:name="_GoBack"/>
      <w:bookmarkEnd w:id="0"/>
      <w:r>
        <w:rPr>
          <w:rFonts w:hint="eastAsia" w:ascii="仿宋" w:hAnsi="仿宋" w:eastAsia="仿宋" w:cs="仿宋"/>
          <w:kern w:val="2"/>
          <w:sz w:val="32"/>
          <w:szCs w:val="32"/>
          <w:lang w:val="en-US" w:eastAsia="zh-CN" w:bidi="ar-SA"/>
        </w:rPr>
        <w:t>华人民共和国境内合法登记(注册)、具备法人资格、依法独立承担民事责任、没有重大违法记录的相关行业协会和大中型企业等社会组织。</w:t>
      </w:r>
    </w:p>
    <w:p w14:paraId="2FEF5E67">
      <w:pPr>
        <w:pStyle w:val="3"/>
        <w:spacing w:before="111" w:line="279"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二、重点领域</w:t>
      </w:r>
    </w:p>
    <w:p w14:paraId="2154CB28">
      <w:pPr>
        <w:pStyle w:val="3"/>
        <w:spacing w:before="305" w:line="271" w:lineRule="auto"/>
        <w:ind w:firstLine="643"/>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危险化学品、矿山、建筑施工、交通运输、机械制造、冶金铸造企业工伤事故预防及职业病(尘肺病)预防。</w:t>
      </w:r>
    </w:p>
    <w:p w14:paraId="01E3C2C0">
      <w:pPr>
        <w:pStyle w:val="3"/>
        <w:spacing w:before="102" w:line="276"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三、申报程序</w:t>
      </w:r>
    </w:p>
    <w:p w14:paraId="561CBF2E">
      <w:pPr>
        <w:pStyle w:val="3"/>
        <w:spacing w:before="312" w:line="272" w:lineRule="auto"/>
        <w:ind w:firstLine="643"/>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根据人力资源社会保障行政部门发布的下一年工伤预防的重点领域和申报指南,于每年8月底前向当地人力资源社会保障行政部门申报下一年拟开展的工伤预防项目,申报程序具体如下:</w:t>
      </w:r>
    </w:p>
    <w:p w14:paraId="7B279469">
      <w:pPr>
        <w:pStyle w:val="3"/>
        <w:spacing w:before="99" w:line="293"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(一)组织项目可行性研究,提出可行性研究报告;</w:t>
      </w:r>
    </w:p>
    <w:p w14:paraId="2E852C2A">
      <w:pPr>
        <w:pStyle w:val="3"/>
        <w:spacing w:before="298" w:line="269" w:lineRule="auto"/>
        <w:ind w:left="7" w:right="11" w:firstLine="626"/>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(二)编制项目实施方案、时间安排、预算,提出项目考核绩效目标。</w:t>
      </w:r>
    </w:p>
    <w:p w14:paraId="38EDB2AF">
      <w:pPr>
        <w:pStyle w:val="3"/>
        <w:spacing w:before="103" w:line="219" w:lineRule="auto"/>
        <w:ind w:left="4" w:right="36" w:firstLine="628"/>
        <w:outlineLvl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(三)如实填写《湖北省工伤预防项目申报表》,并按规定申报。</w:t>
      </w:r>
    </w:p>
    <w:p w14:paraId="20C84E65">
      <w:pPr>
        <w:pStyle w:val="3"/>
        <w:spacing w:before="314" w:line="274"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四、申报材料</w:t>
      </w:r>
    </w:p>
    <w:p w14:paraId="62700AF1">
      <w:pPr>
        <w:pStyle w:val="3"/>
        <w:spacing w:before="309" w:line="158" w:lineRule="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工伤预防项目申报应附以下材料:</w:t>
      </w:r>
    </w:p>
    <w:p w14:paraId="0CE1A548">
      <w:pPr>
        <w:spacing w:line="158" w:lineRule="auto"/>
        <w:rPr>
          <w:rFonts w:hint="eastAsia" w:ascii="仿宋" w:hAnsi="仿宋" w:eastAsia="仿宋" w:cs="仿宋"/>
          <w:kern w:val="2"/>
          <w:sz w:val="32"/>
          <w:szCs w:val="32"/>
          <w:lang w:val="en-US" w:eastAsia="zh-CN" w:bidi="ar-SA"/>
        </w:rPr>
        <w:sectPr>
          <w:footerReference r:id="rId5" w:type="default"/>
          <w:pgSz w:w="11906" w:h="16838"/>
          <w:pgMar w:top="1431" w:right="1547" w:bottom="1888" w:left="1543" w:header="0" w:footer="1527" w:gutter="0"/>
          <w:cols w:space="720" w:num="1"/>
        </w:sectPr>
      </w:pPr>
    </w:p>
    <w:p w14:paraId="0B44C826">
      <w:pPr>
        <w:spacing w:line="253" w:lineRule="auto"/>
        <w:rPr>
          <w:rFonts w:hint="eastAsia" w:ascii="仿宋" w:hAnsi="仿宋" w:eastAsia="仿宋" w:cs="仿宋"/>
          <w:kern w:val="2"/>
          <w:sz w:val="32"/>
          <w:szCs w:val="32"/>
          <w:lang w:val="en-US" w:eastAsia="zh-CN" w:bidi="ar-SA"/>
        </w:rPr>
      </w:pPr>
    </w:p>
    <w:p w14:paraId="28B887CF">
      <w:pPr>
        <w:spacing w:line="254" w:lineRule="auto"/>
        <w:rPr>
          <w:rFonts w:hint="eastAsia" w:ascii="仿宋" w:hAnsi="仿宋" w:eastAsia="仿宋" w:cs="仿宋"/>
          <w:kern w:val="2"/>
          <w:sz w:val="32"/>
          <w:szCs w:val="32"/>
          <w:lang w:val="en-US" w:eastAsia="zh-CN" w:bidi="ar-SA"/>
        </w:rPr>
      </w:pPr>
    </w:p>
    <w:p w14:paraId="4D76A66B">
      <w:pPr>
        <w:pStyle w:val="3"/>
        <w:spacing w:before="111" w:line="292" w:lineRule="auto"/>
        <w:ind w:right="3091"/>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(一)相关部门合法登记(注册）证</w:t>
      </w:r>
    </w:p>
    <w:p w14:paraId="31784C6E">
      <w:pPr>
        <w:pStyle w:val="3"/>
        <w:spacing w:before="111" w:line="292" w:lineRule="auto"/>
        <w:ind w:right="309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(二)工伤预防项目申请表;</w:t>
      </w:r>
    </w:p>
    <w:p w14:paraId="171A61CB">
      <w:pPr>
        <w:pStyle w:val="3"/>
        <w:spacing w:before="95" w:line="158" w:lineRule="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(三)工伤预防项目可行性报告;</w:t>
      </w:r>
    </w:p>
    <w:p w14:paraId="5C6D6312">
      <w:pPr>
        <w:pStyle w:val="3"/>
        <w:spacing w:before="296" w:line="158" w:lineRule="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(四)工伤预防项目实施方案;</w:t>
      </w:r>
    </w:p>
    <w:p w14:paraId="4F38D6F2">
      <w:pPr>
        <w:pStyle w:val="3"/>
        <w:spacing w:before="296" w:line="276" w:lineRule="auto"/>
        <w:ind w:left="14" w:right="4" w:firstLine="61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(五)申报机构专业技术人员基本情况表及专业技术职称证书,开展项目所必需的设备、信息技术等材料。</w:t>
      </w:r>
    </w:p>
    <w:p w14:paraId="440CC8B8">
      <w:pPr>
        <w:pStyle w:val="3"/>
        <w:spacing w:before="80" w:line="268" w:lineRule="auto"/>
        <w:ind w:firstLine="676"/>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以上材料提供复印件,并加盖"与原件一致"的单位公章,原件备查。相关申报材料如能通过网络查询获取,请注明查询渠道,纸质材料可不提供。</w:t>
      </w:r>
    </w:p>
    <w:p w14:paraId="6AFEC4D8">
      <w:pPr>
        <w:pStyle w:val="3"/>
        <w:spacing w:before="111" w:line="278"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五、其他事项</w:t>
      </w:r>
    </w:p>
    <w:p w14:paraId="29D16FDF">
      <w:pPr>
        <w:pStyle w:val="3"/>
        <w:spacing w:before="296" w:line="276" w:lineRule="auto"/>
        <w:ind w:left="14" w:right="4" w:firstLine="61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1、6月30日前,申报单位将申请材料报送至随州市人社局工伤保险科(随州市曾都区擂鼓墩大道108号)。</w:t>
      </w:r>
    </w:p>
    <w:p w14:paraId="2CB1F404">
      <w:pPr>
        <w:pStyle w:val="3"/>
        <w:spacing w:before="296" w:line="276" w:lineRule="auto"/>
        <w:ind w:left="14" w:right="4" w:firstLine="61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2、申请材料以A4纸打印,纸质档2份、电子档1份。</w:t>
      </w:r>
    </w:p>
    <w:p w14:paraId="11D719EC">
      <w:pPr>
        <w:pStyle w:val="3"/>
        <w:spacing w:before="296" w:line="276" w:lineRule="auto"/>
        <w:ind w:left="14" w:right="4" w:firstLine="61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3、相关申报事宜可咨询随州市人社局工伤保险科,办公电话:0722-3230556。</w:t>
      </w:r>
    </w:p>
    <w:p w14:paraId="22E843FC">
      <w:pPr>
        <w:ind w:left="0" w:leftChars="0" w:firstLine="0" w:firstLineChars="0"/>
        <w:rPr>
          <w:rFonts w:hint="eastAsia"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E4ED3">
    <w:pPr>
      <w:spacing w:line="231" w:lineRule="auto"/>
      <w:ind w:left="300"/>
      <w:rPr>
        <w:rFonts w:ascii="宋体" w:hAnsi="宋体" w:eastAsia="宋体" w:cs="宋体"/>
        <w:sz w:val="28"/>
        <w:szCs w:val="28"/>
      </w:rPr>
    </w:pPr>
    <w:r>
      <w:rPr>
        <w:rFonts w:ascii="宋体" w:hAnsi="宋体" w:eastAsia="宋体" w:cs="宋体"/>
        <w:spacing w:val="15"/>
        <w:w w:val="120"/>
        <w:sz w:val="28"/>
        <w:szCs w:val="28"/>
      </w:rPr>
      <w:t>-</w:t>
    </w:r>
    <w:r>
      <w:rPr>
        <w:rFonts w:ascii="Times New Roman" w:hAnsi="Times New Roman" w:eastAsia="Times New Roman" w:cs="Times New Roman"/>
        <w:spacing w:val="15"/>
        <w:w w:val="120"/>
        <w:sz w:val="28"/>
        <w:szCs w:val="28"/>
      </w:rPr>
      <w:t>2</w:t>
    </w:r>
    <w:r>
      <w:rPr>
        <w:rFonts w:ascii="宋体" w:hAnsi="宋体" w:eastAsia="宋体" w:cs="宋体"/>
        <w:spacing w:val="15"/>
        <w:w w:val="12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GQzNjQyY2Y5MTdhYWUwMjcyYjViMDNmNjlkMzcifQ=="/>
  </w:docVars>
  <w:rsids>
    <w:rsidRoot w:val="00000000"/>
    <w:rsid w:val="042A0993"/>
    <w:rsid w:val="282A5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left"/>
    </w:pPr>
    <w:rPr>
      <w:rFonts w:eastAsia="仿宋" w:asciiTheme="minorAscii" w:hAnsiTheme="minorAscii" w:cstheme="minorBidi"/>
      <w:kern w:val="2"/>
      <w:sz w:val="32"/>
      <w:szCs w:val="24"/>
      <w:lang w:val="en-US" w:eastAsia="zh-CN" w:bidi="ar-SA"/>
    </w:rPr>
  </w:style>
  <w:style w:type="paragraph" w:styleId="2">
    <w:name w:val="heading 2"/>
    <w:basedOn w:val="1"/>
    <w:next w:val="1"/>
    <w:qFormat/>
    <w:uiPriority w:val="0"/>
    <w:pPr>
      <w:keepNext/>
      <w:keepLines/>
      <w:spacing w:line="415" w:lineRule="auto"/>
      <w:outlineLvl w:val="1"/>
    </w:pPr>
    <w:rPr>
      <w:rFonts w:ascii="Cambria" w:hAnsi="Cambria" w:eastAsia="宋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28"/>
      <w:szCs w:val="2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2022-11-09T01:10:00Z</dcterms:created>
  <dc:creator>Administrator.BF-20171119LHZI</dc:creator>
  <cp:lastModifiedBy>Administrator</cp:lastModifiedBy>
  <dcterms:modified xsi:type="dcterms:W3CDTF">2024-10-29T08:57:23Z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8BE9676BF5FE4D7685DECCE87DD74796</vt:lpwstr>
  </property>
</Properties>
</file>